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371" w:rsidRDefault="002B5371" w:rsidP="007314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EB69FC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69FC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 descr="C:\Users\Ray\Desktop\х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х-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704ADA" w:rsidRDefault="00472CDB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lastRenderedPageBreak/>
        <w:t>Рабочая программа по химиии 8 класс</w:t>
      </w:r>
    </w:p>
    <w:p w:rsidR="00297488" w:rsidRPr="00111FA6" w:rsidRDefault="00297488" w:rsidP="00297488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Габриелян О.С. Химия 8 класс: учеб. для общеобразовательных организаций/О.С. Габриелян. И.Г. Остроумов, С.А.Сладков. –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М.: Просвещение, 2019</w:t>
      </w: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704ADA" w:rsidP="0070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297488" w:rsidRDefault="00704ADA" w:rsidP="00297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="00297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r w:rsidR="002B5371"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</w:t>
      </w:r>
      <w:r w:rsidR="00297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2B5371"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</w:t>
      </w:r>
      <w:r w:rsidR="002B5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таты </w:t>
      </w:r>
    </w:p>
    <w:p w:rsidR="002B5371" w:rsidRDefault="002B5371" w:rsidP="002B537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новые учебные цели и задачи. Самостоятельно строить жизненные планы во временной перспективе. при планировании достижения целей самостоятельно и адекватно учитывать условия и средства их достижения. Выделять альтернативные способы достижения цели и выбирать наиболее эффективный способ. Адекватно оценивать свои возможности достижения цели определённой сложности в различных сферах самостоятельной деятельности</w:t>
      </w:r>
      <w:r w:rsidRPr="005F0F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2B5371" w:rsidRPr="003713F9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анализировать,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классифициров</w:t>
      </w:r>
      <w:r w:rsidR="00686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и обобщать факты и явления.</w:t>
      </w:r>
      <w:r w:rsidR="00693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следствия простых явлений.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строить </w:t>
      </w:r>
      <w:proofErr w:type="gramStart"/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рассуждение</w:t>
      </w:r>
      <w:proofErr w:type="gramEnd"/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схематические модели с выделением существенных характеристик объекта.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тезисы, различные виды планов (простых, сложных и т.п.).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преобразовывать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из одного вида в другой (таблицу в текст и пр.).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её достоверность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расширенный поиск информации с использованием ресурсов библиотек и Интернета;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модели и схемы для решения задач;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 сложную по составу информацию из графического или символьного представления в текст и наоборот;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взаимосвязь описанных в тексте событий, явлений, процессов;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участвует в проектно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исследовательской деятельности. проводит наблюдение и эксперимент под руководством учителя. осуществляет выбор наиболее эффективных способов решения задач в зависимости от конкретных условий;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определение понятиям, устанавливает причинно-следственные связи;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обобщает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сравнение, сериацию и классификацию, самостоятельно выбирая основания и критерии для указанных логических операций;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 классификацию на основе дихотомического деления (на основе отрицания). строит логическое рассуждение, включающее установление причинно-следственных связей;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объясняет явления, процессы, связи и отношения, выявляемые в ходе исследования</w:t>
      </w:r>
      <w:r w:rsidRPr="003713F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основы усваивающего чтения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структурировать тексты (выделяет главное и второстепенное, главную идею текста, выстраивает последовательность описываемых событий), знает основы ознакомительного чтения; последовательность описываемых событий) - ставить проблему, аргументировать её актуальность.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 УУД: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нормы публичной речи и регламент в монологе и дискуссии;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пользуется адекватными речевыми клише в монологе (публичном выступлении), диалоге, дискуссии;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формулирует собственное мнение и позицию, аргументирует их;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координирует свою позицию с позициями партнёров в сотрудничестве при выработке общего;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и сравнивает разные точки зрения, прежде чем принимать решения и делать выбор; спорит и отстаивает свою позицию не враждебным для оппонентов образом;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взаимный контроль и оказывает в сотрудничестве необходимую взаимопомощь. организовывает и планирует учебное сотрудничество с учителем и сверстниками;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цели и функции участников, способы взаимодействия;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планирует общие способы работы;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работать в группе — устанавливает рабочие отношения, эффективно сотрудничает и способствует продуктивной кооперации;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интегрируется в группу сверстников и строит продуктивное взаимодействие со сверстниками и взрослыми;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учитывает разные мнения и интересы и обосновывать собственную позицию;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брать на себя инициативу в организации совместного действия (деловое лидерство);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являются следующие умения: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веществ: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роль различных веществ в природе и технике;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роль веществ в их круговороте, рассмотрение химических процессов;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химических процессов в природе;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черты, свидетельствующие об общих признаках химических процессов и их различиях. использование химических знаний в быту;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объяснять значение веществ в жизни и хозяйстве человека;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объяснять мир с точки зрения химии;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перечислять отличительные свойства химических веществ;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различать основные химические процессы; - определять основные классы неорганических веществ;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смысл химических терминов. овладение основами методов познания, характерных для естественных наук: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химические опыты и эксперименты и объяснять их результаты;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поведение человека с точки зрения химической безопасности по отношению к человеку и природе;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использовать знания химии при соблюдении правил использования бытовых химических препаратов;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опасные и безопасные вещества.</w:t>
      </w:r>
    </w:p>
    <w:p w:rsidR="00686DF9" w:rsidRDefault="00686DF9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86DF9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</w:t>
      </w: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693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Начальные понятия и законы химии. (20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Тела и вещества. Свойства веществ. Эталонные физические свойства веществ. Материала и материаловедение. Роль химии в жизни современного общества. Отношение общества к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химии.: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хемофилия и хемофобия.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химии. Наблюдение. Эксперимент. Моделирование. Модели материальные и знаковые или символьные.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Газы. Жидкости. Твердые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явления. Чистые вещества и смеси. Гомогенные и гетерогенные смеси. Смеси газообразные, жидкие, твердые. Способы разделения смесей: перегонка или дистилляция, отстаивание, фильтрование, кристаллизация, выпаривание. Хроматография. Применение этих способов в лабораторной практике,  на производстве и в быту.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элементы. Атом и молекулы. Простые и сложные вещества. Аллотропия на примере кислорода. Основные положения атомно-молекулярного учения. Ионы. Вещества молекулярного и немолекулярного строения.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(символы) химических элементов. Информация, которую несут знаки химических элементов. Этимология названий некоторых химических элементов. ПСХЭ Д.И. Менделеева: короткопериодный и длиннопериодный варианты. Периоды и группы. Главная и побочная подгруппы. Относительная атомная масса.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Валентность. Структурные формулы. Химические элементы с 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соединений, состоящих из двух химических элементов, по валентности. Закон постоянства состава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массы веществ. Химические уравнения. Составление химических уравнений. Информация, которую несет химическое уравнение.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 по составу и числу реагентов и продуктов. Типы химических реакций. Реакции соединения, разложения, обмена, замещения. Катализаторы и катализ.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hanging="72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лабораторной посуды.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прибора для получения газов на герметичность.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гетерогенной смеси порошков серы и железа и их разделение.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растворов хлорида натрия и нитрата серебра.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гидроксида меди (2) и его взаимодействие с серной кислотой.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раствора соды с кислотой.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закона сохранения массы веществ на примере взаимодействия щелочи и кислоты.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Разложение пероксида водорода с помощью оксида марганца (4).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Замещение железом меди в медном купоросе.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лабораторным оборудованием. Правила техники безопасности при работе в кабинете химии. Некоторые виды работ.</w:t>
      </w:r>
    </w:p>
    <w:p w:rsidR="002B5371" w:rsidRPr="005F0FDC" w:rsidRDefault="002B5371" w:rsidP="002B53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почвы.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Важнейшие представители неорганических веществ. Количественные отношения в химии. (18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воздуха. Понятие об объемной доле компонента природной газовой смеси – воздуха. Расчет объема компонента газовой смеси по его объемной доле и наоборот.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Оксиды. Образование названий оксидов по их формулам. Составление формул оксидов по названиям. Представители оксидов: вода, углекислый газ, негашеная известь.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 в природе. Физические и химические свойства водорода, его получение и применение.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состав и классификация. Ингибиторы. Таблица растворимости. Соляная и серная кислоты, их свойства и применение.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состав и названия. Растворимость солей в воде. Представители солей: хлорид натрия, карбонат натрия, фосфат кальция.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Авогадро. Количество вещества. Моль. Молярная масса. Кратные единицы измерения количества вещества – миллимоль и киломоль, миллимолярная и киломолярная массы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«постоянная Авогадро».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Авогадро. Молярный объем газообразных веществ. Относительная плотность одного газа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другому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Кратные единицы измерения количества вещества –миллимолярный и киломолярный объемы газов.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«молярный объем газов», «число Авогадро».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Гидросфера. Круговорот воды в природе. Физические и химические свойства воды: взаимодействие с оксидами.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Растворитель и растворенное вещество. Растворы. Растворение. Гидраты. Массовая доля растворенного вещества. Расчеты, связанные с использованием </w:t>
      </w:r>
      <w:proofErr w:type="spellStart"/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понятия»массовая</w:t>
      </w:r>
      <w:proofErr w:type="spellEnd"/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доля растворенного вещества».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Помутнение известковой воды при пропускании углекислого газа.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взаимодействием цинка и соляной кислоты.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кислот индикаторами.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окраски индикаторов в щелочной среде.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препаратами домашней или школьной аптечки – растворами пероксида водорода, спиртовой настойки йода и нашатырного спирта.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собирание и распознавание кислорода.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собирание и распознавание водорода.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солей с их заданной массовой долей.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Основные классы неорганических соединений. (10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сведений об оксидах, их классификации, названиях и свойствах. Способы получения оксидов.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– реакция нейтрализации. Взаимодействие кислот с солями. Получение бескислородных и кислородсодержащих кислот.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Генетические ряды металла и неметалла. Генетическая связь между классами неорганических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оксида кальция с водой.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Помутнение известковой воды.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нейтрализации.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гидроксида меди (2) и его взаимодействие с кислотой.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Разложение гидроксида меди (2) при нагревании.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кислот с металлами.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кислот с солями.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солей.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сульфата меди (2) с железом.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солей с солями.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Генетическая связь на примере соединений меди.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задач.</w:t>
      </w: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4. Периодический закон и Периодическая система химических элементов (ПЗ и ПСХЭ) Д.И. Менделеева и строение атома. (8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семейства химических элементов: щелочные и щелочноземельные металлы, галогены, инертные газы. Амфотерность. Амфотерные оксиды и гидроксиды. Комплексные соли.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Д.И. Менделеевым ПЗ и создание им ПСХЭ.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Микромир. Электроны. строение электронных уровней атомов химических элементов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№№ 1-20. Понятие о завершенном электронном уровне.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Изотопы. Физический смысл символики Периодической системы. Современная формулировка ПЗ. Изменения свойств элементов в периодах и группах, как функция строения электронных оболочек атомов.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элемента-металла и элемента-неметалла по их положению в ПСХЭ Д.И. Менделеева.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11"/>
        </w:num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амфотерного гидроксида и исследование его свойств.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Химическая связь. Окислительно-восстановительные реакции. (10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решетки и физические свойства веществ с этим типом решетки. Понятие о формульной единице вещества.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Ковалентная химическая связь. Электронные и структурные формулы. Ковалентная неполярная связь. Схемы образования ковалентной связи для бинарных соединений. Молекулярные и атомные кристаллические решетки, и свойства веществ с этим типом решеток.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Электроотрицательность. Ряд электроотрицательности. Ковалентная полярная химическая связь. Схемы образования ковалентной полярной связи для бинарных соединений. Молекулярные и атомные кристаллические решетки, свойства веществ с этим типом решеток.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химическая связь и металлическая кристаллическая решетка. Свойства веществ с этим типом решеток. Единая природа химических связей.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окисления. Сравнение степеней окисления и валентности. Правила расчета степени окисления по формулам химических соединений.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Окислительно-восстановительные реакции. Определение степеней окисления для элементов, образующих вещества разных классов.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ионного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обмена и окислительно-восстановительные реакции. Составление уравнений окислительно-восстановительных реакций методом электронного баланса.</w:t>
      </w: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7488" w:rsidRDefault="00297488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 уроков химии в 8 классе</w:t>
      </w: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2B53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70 часов, 2 часа в неделю).</w:t>
      </w:r>
    </w:p>
    <w:tbl>
      <w:tblPr>
        <w:tblW w:w="2115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3344"/>
        <w:gridCol w:w="1584"/>
        <w:gridCol w:w="1843"/>
        <w:gridCol w:w="4569"/>
        <w:gridCol w:w="4569"/>
        <w:gridCol w:w="4569"/>
      </w:tblGrid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686DF9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практич. работ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DF9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  <w:p w:rsidR="002B5371" w:rsidRPr="002B5371" w:rsidRDefault="00686DF9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контр. работ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ind w:firstLine="426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Начальные понятия и законы химии.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ind w:firstLine="56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2. Важнейшие представители неорганических веществ. Количественные отношения в химии.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Основные классы неорганических соединений.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Периодический закон и Периодическая система химических элементов (ПЗ и ПСХЭ) Д.И. Менделеева и строение атома.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5. Химическая связь. Окислительно-восстановительные реакции.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F12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24CD" w:rsidRDefault="00F124CD" w:rsidP="002B5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44C7" w:rsidRDefault="007744C7" w:rsidP="007744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14FD" w:rsidRPr="002B5371" w:rsidRDefault="007314FD" w:rsidP="007744C7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2B5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</w:t>
      </w:r>
      <w:r w:rsidR="00774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рование уроков химии (2 часа в неделю)</w:t>
      </w:r>
    </w:p>
    <w:tbl>
      <w:tblPr>
        <w:tblW w:w="9283" w:type="dxa"/>
        <w:tblInd w:w="-108" w:type="dxa"/>
        <w:tblLook w:val="04A0" w:firstRow="1" w:lastRow="0" w:firstColumn="1" w:lastColumn="0" w:noHBand="0" w:noVBand="1"/>
      </w:tblPr>
      <w:tblGrid>
        <w:gridCol w:w="536"/>
        <w:gridCol w:w="651"/>
        <w:gridCol w:w="97"/>
        <w:gridCol w:w="651"/>
        <w:gridCol w:w="3668"/>
        <w:gridCol w:w="1701"/>
        <w:gridCol w:w="992"/>
        <w:gridCol w:w="987"/>
      </w:tblGrid>
      <w:tr w:rsidR="007314FD" w:rsidTr="0090014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Дата</w:t>
            </w:r>
          </w:p>
        </w:tc>
      </w:tr>
      <w:tr w:rsidR="007314FD" w:rsidTr="00433231">
        <w:trPr>
          <w:gridAfter w:val="7"/>
          <w:wAfter w:w="8747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900147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Начальные понятия и законы химии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900147">
            <w:pPr>
              <w:spacing w:after="0"/>
            </w:pPr>
            <w:r>
              <w:t>План.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21A50" w:rsidRDefault="00900147">
            <w:pPr>
              <w:spacing w:after="0"/>
            </w:pPr>
            <w:r>
              <w:t>Факт.</w:t>
            </w: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ТБ при работе в кабинете химии.  Предмет химии. Роль химии в жизни человека.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Методы изучения химии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Агрегатные состояния веществ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№1.</w:t>
            </w:r>
          </w:p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«Знакомство с лабораторным оборудованием. Правила техники безопасности при работе в химическом кабинете».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4CD" w:rsidRDefault="007314FD" w:rsidP="00F124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явления в химии</w:t>
            </w:r>
            <w:r w:rsidR="00F12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гетерогенной смеси порошков серы и железа и их разделение.</w:t>
            </w:r>
          </w:p>
          <w:p w:rsidR="007314FD" w:rsidRPr="00D53E90" w:rsidRDefault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Pr="00D53E90" w:rsidRDefault="007314FD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№2. Анализ почвы.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Атомно-молекулярное учение. Химические элементы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9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Знаки химических элементов. Периодическая таблица Д.И. Менделеева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34" w:firstLine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Химические формулы.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Валентность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4CD" w:rsidRDefault="007314FD" w:rsidP="00F124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реакции. Признаки и условия их протекания.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Л.о.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Взаимодействие растворов хлорида натрия и нитрата серебра.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гидроксида меди (2) и его взаимодействие с серной кислотой.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раствора соды с кислотой.</w:t>
            </w:r>
          </w:p>
          <w:p w:rsidR="007314FD" w:rsidRPr="00D53E90" w:rsidRDefault="00F124CD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3E90"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 w:rsid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 сохранения ма</w:t>
            </w:r>
            <w:r w:rsidR="00F12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ссы веществ. Химические уравнения. </w:t>
            </w:r>
          </w:p>
          <w:p w:rsidR="00F124CD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Л.о. </w:t>
            </w:r>
            <w:r w:rsidR="00F124CD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закона сохранения массы веществ на примере взаимодействия щелочи и кислоты.</w:t>
            </w:r>
          </w:p>
          <w:p w:rsidR="007314FD" w:rsidRDefault="00D53E90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Типы химических реакций</w:t>
            </w:r>
            <w:r w:rsidR="00D5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D53E90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пероксида водорода с помощью оксида марганца (4).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Замещение железом меди в медном купоросе.</w:t>
            </w:r>
          </w:p>
          <w:p w:rsidR="007314FD" w:rsidRDefault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53E90" w:rsidRDefault="00D53E90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F17E69">
        <w:trPr>
          <w:trHeight w:val="59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темы. Подготовка к контрольной работе.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№1 «Начальные понятия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2. Важнейшие представители неорганических веществ. Количественные отношения в химии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(18ч)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21E1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к.р.№1.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Воздух и его состав.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№3. Получение, собирание и распознавание кислорода.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Оксиды.</w:t>
            </w:r>
            <w:r w:rsidR="00D53E90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Помутнение известковой воды при пропускании углекислого газа.</w:t>
            </w:r>
          </w:p>
          <w:p w:rsidR="00D53E90" w:rsidRPr="00D53E90" w:rsidRDefault="00D53E90" w:rsidP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Default="007314FD" w:rsidP="00721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Водород.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водорода взаимодействием цинка и соляной кислоты.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 4. Получение, собирание и распознавание водорода.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Default="007314F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Кислоты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Распознавание кислот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Соли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 вещества. Молярная масса вещества.</w:t>
            </w:r>
          </w:p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Молярный объём газов. Закон Авогадро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использованием понятий «количество вещества», «молярная масса», «молярный объём», «число Авогадро».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Pr="00721E19" w:rsidRDefault="007314FD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 Основания.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окраски индикаторов в щелочной среде.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Pr="00721E19" w:rsidRDefault="007314FD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Растворы. Массовая доля растворенного вещества.</w:t>
            </w:r>
            <w:r w:rsidR="00721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препаратами домашней или школьной аптечки – растворами пероксида водорода, спиртовой настойки йода и нашатырного спирта.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№5. Приготовление растворов солей с их заданной массовой долей.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 «Важнейшие представители неорганических веществ. Количественные отношения в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№2. «Важнейшие представители неорганических веществ. Количественные отношения в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6"/>
          <w:wAfter w:w="8096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92E3A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Основные классы неорганических соединений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Default="00721E19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к.р.№2.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Оксиды. Классификация и свойства.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Л.о.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Взаимодействие оксида кальция с водой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Помутнение известковой воды.</w:t>
            </w:r>
          </w:p>
          <w:p w:rsidR="00EC33D4" w:rsidRPr="00EC33D4" w:rsidRDefault="00EC33D4" w:rsidP="00EC33D4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Pr="005F0FDC" w:rsidRDefault="007314FD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Основания. Их классификация и свойства.</w:t>
            </w:r>
            <w:r w:rsidR="00EC33D4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Реакция нейтрализации.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гидроксида меди (2) и его взаимодействие с кислотой.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Разложение гидроксида меди (2) при нагревании.</w:t>
            </w:r>
          </w:p>
          <w:p w:rsidR="007314FD" w:rsidRPr="00EC33D4" w:rsidRDefault="00EC33D4" w:rsidP="00EC33D4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41-42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Default="007314FD" w:rsidP="00EC33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Кислоты: классификация и свойства</w:t>
            </w:r>
            <w:r w:rsidR="00EC33D4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кислот с металлами.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кислот с солями.</w:t>
            </w:r>
          </w:p>
          <w:p w:rsidR="007314FD" w:rsidRDefault="00EC33D4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13CCA" w:rsidRPr="00113CCA" w:rsidRDefault="00EC33D4" w:rsidP="00113CC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солей с солями.</w:t>
            </w:r>
            <w:r w:rsidR="00113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Соли. Классификация и свойства.</w:t>
            </w:r>
            <w:r w:rsidR="00113CCA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3CCA" w:rsidRPr="005F0FDC" w:rsidRDefault="00113CCA" w:rsidP="00113CC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коллекцией солей.</w:t>
            </w:r>
          </w:p>
          <w:p w:rsidR="00EC33D4" w:rsidRPr="005F0FDC" w:rsidRDefault="00113CCA" w:rsidP="00113CC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сульфата меди (2) с железом</w:t>
            </w:r>
          </w:p>
          <w:p w:rsidR="007314FD" w:rsidRDefault="00EC33D4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D9F" w:rsidRDefault="007314FD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Генетическая связь  между классами неорганических веществ.</w:t>
            </w:r>
            <w:r w:rsidR="004B2D9F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2D9F" w:rsidRDefault="004B2D9F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Генетическая связь на примере соединений меди</w:t>
            </w:r>
          </w:p>
          <w:p w:rsidR="007314FD" w:rsidRDefault="004B2D9F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 w:rsidP="004B2D9F">
            <w:pPr>
              <w:spacing w:after="0" w:line="240" w:lineRule="auto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№6. Решение экспериментальных задач.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и систематизация знаний по теме «Основные классы неорганических соединений»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№3. «Основные классы неорганических соединений»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9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Периодический закон и Периодическая система химических элементов (ПЗ и ПСХЭ) Д.И. Менделеева и строение атома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(8ч)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D9F" w:rsidRDefault="004B2D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к.р.№3.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Естественные семейства химических элементов. Амфотерность.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2D9F" w:rsidRDefault="004B2D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амфотерного гидроксида и исследование его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Открытие Менделеевым периодического закона.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сведения о строении атомов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Строение электронных оболочек атомов химических элементов 1-20 в таблице Д.И. Менделеева.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Периодический закон Д.И. Менделеева и строение атома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Характеристика химического элемента на основании его положения в периодической системе.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Значение Периодического закона и Периодической системы химических элементов Д.И. Менделеева.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5. Химическая связь. Окислительно-восстановительные реакции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Ионная химическая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химическая связь</w:t>
            </w:r>
          </w:p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неполярная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полярная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Металлическая химическая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Степень окисления.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упражнений по теме «Степень окисления»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 w:rsidP="004B2D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4B2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Упражнения в составлении окислительно- восстановительных реакций.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и систематизация знаний по темам «ПЗ и ПСХЭ Д.И. Менделеева и строение атома» и «Строение вещества. Окислительно-восстановительные реакции».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Контрольная работа №4.  «ПЗ и ПСХЭ Д.И. Менделеева и строение атома» и «Строение вещества. Окислительно-восстановительные реакции».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54606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Резервное время.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/>
            </w:pPr>
          </w:p>
        </w:tc>
      </w:tr>
    </w:tbl>
    <w:p w:rsidR="00433231" w:rsidRDefault="00433231" w:rsidP="007314FD"/>
    <w:p w:rsidR="007314FD" w:rsidRDefault="007314FD" w:rsidP="007314FD"/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4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68E"/>
    <w:multiLevelType w:val="multilevel"/>
    <w:tmpl w:val="124C40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B633E"/>
    <w:multiLevelType w:val="multilevel"/>
    <w:tmpl w:val="2962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1B4F7A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90A6C"/>
    <w:multiLevelType w:val="multilevel"/>
    <w:tmpl w:val="1FCE6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930E8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B5DDF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2548B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42EE3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3237F"/>
    <w:multiLevelType w:val="multilevel"/>
    <w:tmpl w:val="EE8C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5A5152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457148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0A3414"/>
    <w:multiLevelType w:val="multilevel"/>
    <w:tmpl w:val="EE8C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6720C6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403A7D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086E99"/>
    <w:multiLevelType w:val="multilevel"/>
    <w:tmpl w:val="49FE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231A75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655EC9"/>
    <w:multiLevelType w:val="multilevel"/>
    <w:tmpl w:val="39C2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662BAD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10139F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054E27"/>
    <w:multiLevelType w:val="multilevel"/>
    <w:tmpl w:val="E410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B74754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4E6406"/>
    <w:multiLevelType w:val="multilevel"/>
    <w:tmpl w:val="11006D7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EC151C"/>
    <w:multiLevelType w:val="multilevel"/>
    <w:tmpl w:val="FCA4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E43395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E43F62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4"/>
  </w:num>
  <w:num w:numId="3">
    <w:abstractNumId w:val="19"/>
  </w:num>
  <w:num w:numId="4">
    <w:abstractNumId w:val="1"/>
  </w:num>
  <w:num w:numId="5">
    <w:abstractNumId w:val="7"/>
  </w:num>
  <w:num w:numId="6">
    <w:abstractNumId w:val="22"/>
  </w:num>
  <w:num w:numId="7">
    <w:abstractNumId w:val="20"/>
  </w:num>
  <w:num w:numId="8">
    <w:abstractNumId w:val="0"/>
  </w:num>
  <w:num w:numId="9">
    <w:abstractNumId w:val="4"/>
  </w:num>
  <w:num w:numId="10">
    <w:abstractNumId w:val="3"/>
  </w:num>
  <w:num w:numId="11">
    <w:abstractNumId w:val="21"/>
  </w:num>
  <w:num w:numId="12">
    <w:abstractNumId w:val="8"/>
  </w:num>
  <w:num w:numId="13">
    <w:abstractNumId w:val="11"/>
  </w:num>
  <w:num w:numId="14">
    <w:abstractNumId w:val="23"/>
  </w:num>
  <w:num w:numId="15">
    <w:abstractNumId w:val="10"/>
  </w:num>
  <w:num w:numId="16">
    <w:abstractNumId w:val="9"/>
  </w:num>
  <w:num w:numId="17">
    <w:abstractNumId w:val="13"/>
  </w:num>
  <w:num w:numId="18">
    <w:abstractNumId w:val="5"/>
  </w:num>
  <w:num w:numId="19">
    <w:abstractNumId w:val="17"/>
  </w:num>
  <w:num w:numId="20">
    <w:abstractNumId w:val="18"/>
  </w:num>
  <w:num w:numId="21">
    <w:abstractNumId w:val="6"/>
  </w:num>
  <w:num w:numId="22">
    <w:abstractNumId w:val="2"/>
  </w:num>
  <w:num w:numId="23">
    <w:abstractNumId w:val="15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FD"/>
    <w:rsid w:val="00000A57"/>
    <w:rsid w:val="0005193C"/>
    <w:rsid w:val="000B4846"/>
    <w:rsid w:val="00113CCA"/>
    <w:rsid w:val="00121A50"/>
    <w:rsid w:val="00192E3A"/>
    <w:rsid w:val="00246080"/>
    <w:rsid w:val="00297488"/>
    <w:rsid w:val="002B5371"/>
    <w:rsid w:val="00433231"/>
    <w:rsid w:val="00472CDB"/>
    <w:rsid w:val="004B2D9F"/>
    <w:rsid w:val="004E3C82"/>
    <w:rsid w:val="0054606A"/>
    <w:rsid w:val="00686DF9"/>
    <w:rsid w:val="00693B9F"/>
    <w:rsid w:val="00704ADA"/>
    <w:rsid w:val="00714C96"/>
    <w:rsid w:val="00721E19"/>
    <w:rsid w:val="007314FD"/>
    <w:rsid w:val="007744C7"/>
    <w:rsid w:val="00900147"/>
    <w:rsid w:val="009D4158"/>
    <w:rsid w:val="00D53E90"/>
    <w:rsid w:val="00EB69FC"/>
    <w:rsid w:val="00EC33D4"/>
    <w:rsid w:val="00F124CD"/>
    <w:rsid w:val="00F1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4EEF8-CD9D-4565-87D3-94F9AAA2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12</cp:revision>
  <dcterms:created xsi:type="dcterms:W3CDTF">2020-10-26T09:06:00Z</dcterms:created>
  <dcterms:modified xsi:type="dcterms:W3CDTF">2021-10-06T10:56:00Z</dcterms:modified>
</cp:coreProperties>
</file>